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ind w:firstLine="2641" w:firstLineChars="1100"/>
        <w:jc w:val="left"/>
        <w:rPr>
          <w:b/>
          <w:sz w:val="24"/>
        </w:rPr>
      </w:pPr>
      <w:r>
        <w:rPr>
          <w:rFonts w:hint="eastAsia"/>
          <w:b/>
          <w:sz w:val="24"/>
        </w:rPr>
        <w:t>增量调制</w:t>
      </w:r>
      <w:r>
        <w:rPr>
          <w:b/>
          <w:sz w:val="24"/>
        </w:rPr>
        <w:t>系统设计</w:t>
      </w:r>
    </w:p>
    <w:p>
      <w:pPr>
        <w:tabs>
          <w:tab w:val="left" w:pos="1366"/>
        </w:tabs>
        <w:spacing w:line="360" w:lineRule="auto"/>
        <w:rPr>
          <w:szCs w:val="21"/>
        </w:rPr>
      </w:pPr>
      <w:r>
        <w:rPr>
          <w:rFonts w:hint="eastAsia"/>
          <w:szCs w:val="21"/>
        </w:rPr>
        <w:t>设计内容：增量调制与解调仿真系统</w:t>
      </w:r>
    </w:p>
    <w:p>
      <w:pPr>
        <w:tabs>
          <w:tab w:val="left" w:pos="1366"/>
        </w:tabs>
        <w:spacing w:line="360" w:lineRule="auto"/>
        <w:rPr>
          <w:szCs w:val="21"/>
        </w:rPr>
      </w:pPr>
      <w:r>
        <w:rPr>
          <w:rFonts w:hint="eastAsia"/>
          <w:szCs w:val="21"/>
        </w:rPr>
        <w:t>设计目的：设计增量调制系统，并分析量化台阶</w:t>
      </w:r>
      <w:bookmarkStart w:id="0" w:name="_GoBack"/>
      <w:bookmarkEnd w:id="0"/>
      <w:r>
        <w:rPr>
          <w:rFonts w:hint="eastAsia"/>
          <w:szCs w:val="21"/>
        </w:rPr>
        <w:t>△的大小，与解调性能的关系。</w:t>
      </w:r>
    </w:p>
    <w:p>
      <w:pPr>
        <w:tabs>
          <w:tab w:val="left" w:pos="1366"/>
        </w:tabs>
        <w:spacing w:line="360" w:lineRule="auto"/>
        <w:rPr>
          <w:szCs w:val="21"/>
        </w:rPr>
      </w:pPr>
      <w:r>
        <w:rPr>
          <w:rFonts w:hint="eastAsia"/>
          <w:szCs w:val="21"/>
        </w:rPr>
        <w:t>设计步骤：</w:t>
      </w:r>
    </w:p>
    <w:p>
      <w:pPr>
        <w:tabs>
          <w:tab w:val="left" w:pos="1366"/>
        </w:tabs>
        <w:spacing w:line="360" w:lineRule="auto"/>
        <w:rPr>
          <w:szCs w:val="21"/>
        </w:rPr>
      </w:pPr>
      <w:r>
        <w:rPr>
          <w:rFonts w:hint="eastAsia"/>
          <w:szCs w:val="21"/>
        </w:rPr>
        <w:t>调制：</w:t>
      </w:r>
    </w:p>
    <w:p>
      <w:pPr>
        <w:pStyle w:val="7"/>
        <w:numPr>
          <w:ilvl w:val="0"/>
          <w:numId w:val="1"/>
        </w:numPr>
        <w:tabs>
          <w:tab w:val="left" w:pos="1366"/>
        </w:tabs>
        <w:spacing w:line="360" w:lineRule="auto"/>
        <w:ind w:firstLineChars="0"/>
        <w:rPr>
          <w:szCs w:val="21"/>
        </w:rPr>
      </w:pPr>
      <w:r>
        <w:rPr>
          <w:rFonts w:hint="eastAsia"/>
          <w:szCs w:val="21"/>
        </w:rPr>
        <w:t>设置系统时钟（参考采样点数128，采样频率100Hz</w:t>
      </w:r>
      <w:r>
        <w:rPr>
          <w:szCs w:val="21"/>
        </w:rPr>
        <w:t>）</w:t>
      </w:r>
    </w:p>
    <w:p>
      <w:pPr>
        <w:pStyle w:val="7"/>
        <w:numPr>
          <w:ilvl w:val="0"/>
          <w:numId w:val="1"/>
        </w:numPr>
        <w:tabs>
          <w:tab w:val="left" w:pos="1366"/>
        </w:tabs>
        <w:spacing w:line="360" w:lineRule="auto"/>
        <w:ind w:firstLineChars="0"/>
        <w:rPr>
          <w:szCs w:val="21"/>
        </w:rPr>
      </w:pPr>
      <w:r>
        <w:rPr>
          <w:rFonts w:hint="eastAsia"/>
          <w:szCs w:val="21"/>
        </w:rPr>
        <w:t>选择信源图标，信源采用高斯噪声(</w:t>
      </w:r>
      <w:r>
        <w:rPr>
          <w:szCs w:val="21"/>
        </w:rPr>
        <w:t>Noise/PN/Gauss Noise</w:t>
      </w:r>
      <w:r>
        <w:rPr>
          <w:rFonts w:hint="eastAsia"/>
          <w:szCs w:val="21"/>
        </w:rPr>
        <w:t>)。</w:t>
      </w:r>
    </w:p>
    <w:p>
      <w:pPr>
        <w:pStyle w:val="7"/>
        <w:numPr>
          <w:ilvl w:val="0"/>
          <w:numId w:val="1"/>
        </w:numPr>
        <w:tabs>
          <w:tab w:val="left" w:pos="1366"/>
        </w:tabs>
        <w:spacing w:line="360" w:lineRule="auto"/>
        <w:ind w:firstLineChars="0"/>
        <w:rPr>
          <w:szCs w:val="21"/>
        </w:rPr>
      </w:pPr>
      <w:r>
        <w:rPr>
          <w:rFonts w:hint="eastAsia"/>
          <w:szCs w:val="21"/>
        </w:rPr>
        <w:t>选择算字库图标中的滤波器(</w:t>
      </w:r>
      <w:r>
        <w:rPr>
          <w:szCs w:val="21"/>
        </w:rPr>
        <w:t>Filters/Systems/Linear Sys Filters</w:t>
      </w:r>
      <w:r>
        <w:rPr>
          <w:rFonts w:hint="eastAsia"/>
          <w:szCs w:val="21"/>
        </w:rPr>
        <w:t>)，点击属性（Parameters）设置一个低通滤波器（发端）对高斯噪声滤波模拟随机的语音信号。（参考</w:t>
      </w:r>
      <w:r>
        <w:rPr>
          <w:szCs w:val="21"/>
        </w:rPr>
        <w:t>频率</w:t>
      </w:r>
      <w:r>
        <w:rPr>
          <w:rFonts w:hint="eastAsia"/>
          <w:szCs w:val="21"/>
        </w:rPr>
        <w:t>10H</w:t>
      </w:r>
      <w:r>
        <w:rPr>
          <w:szCs w:val="21"/>
        </w:rPr>
        <w:t>z</w:t>
      </w:r>
      <w:r>
        <w:rPr>
          <w:rFonts w:hint="eastAsia"/>
          <w:szCs w:val="21"/>
        </w:rPr>
        <w:t>）</w:t>
      </w:r>
    </w:p>
    <w:p>
      <w:pPr>
        <w:pStyle w:val="7"/>
        <w:numPr>
          <w:ilvl w:val="0"/>
          <w:numId w:val="1"/>
        </w:numPr>
        <w:tabs>
          <w:tab w:val="left" w:pos="1366"/>
        </w:tabs>
        <w:spacing w:line="360" w:lineRule="auto"/>
        <w:ind w:firstLineChars="0"/>
        <w:rPr>
          <w:szCs w:val="21"/>
        </w:rPr>
      </w:pPr>
      <w:r>
        <w:rPr>
          <w:rFonts w:hint="eastAsia"/>
          <w:szCs w:val="21"/>
        </w:rPr>
        <w:t>选择算子库图标，从中找出系统增益</w:t>
      </w:r>
      <w:r>
        <w:rPr>
          <w:rFonts w:hint="eastAsia"/>
          <w:szCs w:val="21"/>
          <w:vertAlign w:val="superscript"/>
        </w:rPr>
        <w:t>1</w:t>
      </w:r>
      <w:r>
        <w:rPr>
          <w:rFonts w:hint="eastAsia"/>
          <w:szCs w:val="21"/>
        </w:rPr>
        <w:t>（Gain/Scale/Gain），设置参数（可用默认参数），将滤波器输出信号进行放大。</w:t>
      </w:r>
    </w:p>
    <w:p>
      <w:pPr>
        <w:pStyle w:val="7"/>
        <w:numPr>
          <w:ilvl w:val="0"/>
          <w:numId w:val="1"/>
        </w:numPr>
        <w:tabs>
          <w:tab w:val="left" w:pos="1366"/>
        </w:tabs>
        <w:spacing w:line="360" w:lineRule="auto"/>
        <w:ind w:firstLineChars="0"/>
        <w:rPr>
          <w:szCs w:val="21"/>
        </w:rPr>
      </w:pPr>
      <w:r>
        <w:rPr>
          <w:rFonts w:hint="eastAsia"/>
          <w:szCs w:val="21"/>
        </w:rPr>
        <w:t>选择算子库图标，找到逻辑比较器（Logic/Compare），设置比较方式（a&gt;b）、真值（1）和假值（-1）。</w:t>
      </w:r>
    </w:p>
    <w:p>
      <w:pPr>
        <w:pStyle w:val="7"/>
        <w:numPr>
          <w:ilvl w:val="0"/>
          <w:numId w:val="1"/>
        </w:numPr>
        <w:tabs>
          <w:tab w:val="left" w:pos="1366"/>
        </w:tabs>
        <w:spacing w:line="360" w:lineRule="auto"/>
        <w:ind w:firstLineChars="0"/>
        <w:rPr>
          <w:szCs w:val="21"/>
        </w:rPr>
      </w:pPr>
      <w:r>
        <w:rPr>
          <w:rFonts w:hint="eastAsia"/>
          <w:szCs w:val="21"/>
        </w:rPr>
        <w:t>将步骤4中的放大信号送入逻辑比较器的A输入端</w:t>
      </w:r>
    </w:p>
    <w:p>
      <w:pPr>
        <w:pStyle w:val="7"/>
        <w:numPr>
          <w:ilvl w:val="0"/>
          <w:numId w:val="1"/>
        </w:numPr>
        <w:tabs>
          <w:tab w:val="left" w:pos="1366"/>
        </w:tabs>
        <w:spacing w:line="360" w:lineRule="auto"/>
        <w:ind w:firstLineChars="0"/>
        <w:rPr>
          <w:szCs w:val="21"/>
        </w:rPr>
      </w:pPr>
      <w:r>
        <w:rPr>
          <w:rFonts w:hint="eastAsia"/>
          <w:szCs w:val="21"/>
        </w:rPr>
        <w:t>选择算字库图标，找出采样延迟器（Delays/Samp Delay），设置参数（参考选用默认参数）</w:t>
      </w:r>
    </w:p>
    <w:p>
      <w:pPr>
        <w:pStyle w:val="7"/>
        <w:numPr>
          <w:ilvl w:val="0"/>
          <w:numId w:val="1"/>
        </w:numPr>
        <w:tabs>
          <w:tab w:val="left" w:pos="1366"/>
        </w:tabs>
        <w:spacing w:line="360" w:lineRule="auto"/>
        <w:ind w:firstLineChars="0"/>
        <w:rPr>
          <w:szCs w:val="21"/>
        </w:rPr>
      </w:pPr>
      <w:r>
        <w:rPr>
          <w:rFonts w:hint="eastAsia"/>
          <w:szCs w:val="21"/>
        </w:rPr>
        <w:t>选出一个加法器和一个增益</w:t>
      </w:r>
      <w:r>
        <w:rPr>
          <w:rFonts w:hint="eastAsia"/>
          <w:szCs w:val="21"/>
          <w:vertAlign w:val="superscript"/>
        </w:rPr>
        <w:t>2</w:t>
      </w:r>
      <w:r>
        <w:rPr>
          <w:rFonts w:hint="eastAsia"/>
          <w:szCs w:val="21"/>
        </w:rPr>
        <w:t>并设置增益</w:t>
      </w:r>
      <w:r>
        <w:rPr>
          <w:rFonts w:hint="eastAsia"/>
          <w:szCs w:val="21"/>
          <w:vertAlign w:val="superscript"/>
        </w:rPr>
        <w:t>2</w:t>
      </w:r>
      <w:r>
        <w:rPr>
          <w:rFonts w:hint="eastAsia"/>
          <w:szCs w:val="21"/>
        </w:rPr>
        <w:t>参数（参数设置决定了量化级差</w:t>
      </w:r>
      <w:r>
        <w:rPr>
          <w:rFonts w:hint="eastAsia" w:asciiTheme="minorEastAsia" w:hAnsiTheme="minorEastAsia"/>
          <w:szCs w:val="21"/>
        </w:rPr>
        <w:t>△</w:t>
      </w:r>
      <w:r>
        <w:rPr>
          <w:rFonts w:hint="eastAsia"/>
          <w:szCs w:val="21"/>
        </w:rPr>
        <w:t>的大小，参考增益100），将逻辑比较器的输出送入增益</w:t>
      </w:r>
      <w:r>
        <w:rPr>
          <w:rFonts w:hint="eastAsia"/>
          <w:szCs w:val="21"/>
          <w:vertAlign w:val="superscript"/>
        </w:rPr>
        <w:t>2</w:t>
      </w:r>
      <w:r>
        <w:rPr>
          <w:rFonts w:hint="eastAsia"/>
          <w:szCs w:val="21"/>
        </w:rPr>
        <w:t>，增益</w:t>
      </w:r>
      <w:r>
        <w:rPr>
          <w:rFonts w:hint="eastAsia"/>
          <w:szCs w:val="21"/>
          <w:vertAlign w:val="superscript"/>
        </w:rPr>
        <w:t>2</w:t>
      </w:r>
      <w:r>
        <w:rPr>
          <w:rFonts w:hint="eastAsia"/>
          <w:szCs w:val="21"/>
        </w:rPr>
        <w:t>输出送入加法器，加法器输出送入采样延迟器，采样延迟期输出送入逻辑比较器的B输入端，同时送入加法器。</w:t>
      </w:r>
    </w:p>
    <w:p>
      <w:pPr>
        <w:tabs>
          <w:tab w:val="left" w:pos="1366"/>
        </w:tabs>
        <w:spacing w:line="360" w:lineRule="auto"/>
        <w:rPr>
          <w:szCs w:val="21"/>
        </w:rPr>
      </w:pPr>
      <w:r>
        <w:rPr>
          <w:rFonts w:hint="eastAsia"/>
          <w:szCs w:val="21"/>
        </w:rPr>
        <w:t>解调：</w:t>
      </w:r>
    </w:p>
    <w:p>
      <w:pPr>
        <w:pStyle w:val="7"/>
        <w:numPr>
          <w:ilvl w:val="0"/>
          <w:numId w:val="2"/>
        </w:numPr>
        <w:tabs>
          <w:tab w:val="left" w:pos="1366"/>
        </w:tabs>
        <w:spacing w:line="360" w:lineRule="auto"/>
        <w:ind w:firstLineChars="0"/>
        <w:rPr>
          <w:szCs w:val="21"/>
        </w:rPr>
      </w:pPr>
      <w:r>
        <w:rPr>
          <w:rFonts w:hint="eastAsia"/>
          <w:szCs w:val="21"/>
        </w:rPr>
        <w:t>选择算字库，找出积分器（Integral/Diff/Integral），将逻辑比较器的输出送入积分器中；</w:t>
      </w:r>
    </w:p>
    <w:p>
      <w:pPr>
        <w:pStyle w:val="7"/>
        <w:numPr>
          <w:ilvl w:val="0"/>
          <w:numId w:val="2"/>
        </w:numPr>
        <w:tabs>
          <w:tab w:val="left" w:pos="1366"/>
        </w:tabs>
        <w:spacing w:line="360" w:lineRule="auto"/>
        <w:ind w:firstLineChars="0"/>
        <w:rPr>
          <w:szCs w:val="21"/>
        </w:rPr>
      </w:pPr>
      <w:r>
        <w:rPr>
          <w:rFonts w:hint="eastAsia"/>
          <w:szCs w:val="21"/>
        </w:rPr>
        <w:t>再次从算子库中选出一个增益</w:t>
      </w:r>
      <w:r>
        <w:rPr>
          <w:rFonts w:hint="eastAsia"/>
          <w:szCs w:val="21"/>
          <w:vertAlign w:val="superscript"/>
        </w:rPr>
        <w:t>3</w:t>
      </w:r>
      <w:r>
        <w:rPr>
          <w:rFonts w:hint="eastAsia"/>
          <w:szCs w:val="21"/>
        </w:rPr>
        <w:t>，设置参数（参考增益100），将积分器的输出送入该增益</w:t>
      </w:r>
      <w:r>
        <w:rPr>
          <w:rFonts w:hint="eastAsia"/>
          <w:szCs w:val="21"/>
          <w:vertAlign w:val="superscript"/>
        </w:rPr>
        <w:t>3</w:t>
      </w:r>
      <w:r>
        <w:rPr>
          <w:rFonts w:hint="eastAsia"/>
          <w:szCs w:val="21"/>
        </w:rPr>
        <w:t>。</w:t>
      </w:r>
    </w:p>
    <w:p>
      <w:pPr>
        <w:pStyle w:val="7"/>
        <w:numPr>
          <w:ilvl w:val="0"/>
          <w:numId w:val="2"/>
        </w:numPr>
        <w:tabs>
          <w:tab w:val="left" w:pos="1366"/>
        </w:tabs>
        <w:spacing w:line="360" w:lineRule="auto"/>
        <w:ind w:firstLineChars="0"/>
        <w:rPr>
          <w:szCs w:val="21"/>
        </w:rPr>
      </w:pPr>
      <w:r>
        <w:rPr>
          <w:rFonts w:hint="eastAsia"/>
          <w:szCs w:val="21"/>
        </w:rPr>
        <w:t>复制发送滤波器作为接收滤波器，将增益</w:t>
      </w:r>
      <w:r>
        <w:rPr>
          <w:rFonts w:hint="eastAsia"/>
          <w:szCs w:val="21"/>
          <w:vertAlign w:val="superscript"/>
        </w:rPr>
        <w:t>3</w:t>
      </w:r>
      <w:r>
        <w:rPr>
          <w:rFonts w:hint="eastAsia"/>
          <w:szCs w:val="21"/>
        </w:rPr>
        <w:t>输出送入该滤波器，输出即为还原的输入信号。</w:t>
      </w:r>
    </w:p>
    <w:p>
      <w:pPr>
        <w:pStyle w:val="7"/>
        <w:numPr>
          <w:ilvl w:val="0"/>
          <w:numId w:val="2"/>
        </w:numPr>
        <w:tabs>
          <w:tab w:val="left" w:pos="1366"/>
        </w:tabs>
        <w:spacing w:line="360" w:lineRule="auto"/>
        <w:ind w:firstLineChars="0"/>
        <w:rPr>
          <w:szCs w:val="21"/>
        </w:rPr>
      </w:pPr>
      <w:r>
        <w:rPr>
          <w:rFonts w:hint="eastAsia"/>
          <w:szCs w:val="21"/>
        </w:rPr>
        <w:t>选择观察窗，在发端增益</w:t>
      </w:r>
      <w:r>
        <w:rPr>
          <w:rFonts w:hint="eastAsia"/>
          <w:szCs w:val="21"/>
          <w:vertAlign w:val="superscript"/>
        </w:rPr>
        <w:t>1</w:t>
      </w:r>
      <w:r>
        <w:rPr>
          <w:rFonts w:hint="eastAsia"/>
          <w:szCs w:val="21"/>
        </w:rPr>
        <w:t>、逻辑比较器、接收端增益</w:t>
      </w:r>
      <w:r>
        <w:rPr>
          <w:rFonts w:hint="eastAsia"/>
          <w:szCs w:val="21"/>
          <w:vertAlign w:val="superscript"/>
        </w:rPr>
        <w:t>3</w:t>
      </w:r>
      <w:r>
        <w:rPr>
          <w:rFonts w:hint="eastAsia"/>
          <w:szCs w:val="21"/>
        </w:rPr>
        <w:t>、接收端</w:t>
      </w:r>
      <w:r>
        <w:rPr>
          <w:szCs w:val="21"/>
        </w:rPr>
        <w:t>滤波器</w:t>
      </w:r>
      <w:r>
        <w:rPr>
          <w:rFonts w:hint="eastAsia"/>
          <w:szCs w:val="21"/>
        </w:rPr>
        <w:t>处</w:t>
      </w:r>
      <w:r>
        <w:rPr>
          <w:szCs w:val="21"/>
        </w:rPr>
        <w:t>分别</w:t>
      </w:r>
      <w:r>
        <w:rPr>
          <w:rFonts w:hint="eastAsia"/>
          <w:szCs w:val="21"/>
        </w:rPr>
        <w:t>设置</w:t>
      </w:r>
      <w:r>
        <w:rPr>
          <w:szCs w:val="21"/>
        </w:rPr>
        <w:t>观察窗。</w:t>
      </w:r>
      <w:r>
        <w:rPr>
          <w:rFonts w:hint="eastAsia"/>
          <w:szCs w:val="21"/>
        </w:rPr>
        <w:t>【注：可在发端增益</w:t>
      </w:r>
      <w:r>
        <w:rPr>
          <w:rFonts w:hint="eastAsia"/>
          <w:szCs w:val="21"/>
          <w:vertAlign w:val="superscript"/>
        </w:rPr>
        <w:t>1</w:t>
      </w:r>
      <w:r>
        <w:rPr>
          <w:rFonts w:hint="eastAsia"/>
          <w:szCs w:val="21"/>
        </w:rPr>
        <w:t>输出信号，再送入一个延迟器</w:t>
      </w:r>
      <w:r>
        <w:rPr>
          <w:rFonts w:hint="eastAsia"/>
          <w:szCs w:val="21"/>
          <w:vertAlign w:val="superscript"/>
        </w:rPr>
        <w:t>2</w:t>
      </w:r>
      <w:r>
        <w:rPr>
          <w:rFonts w:hint="eastAsia"/>
          <w:szCs w:val="21"/>
        </w:rPr>
        <w:t>(参数与延迟器</w:t>
      </w:r>
      <w:r>
        <w:rPr>
          <w:rFonts w:hint="eastAsia"/>
          <w:szCs w:val="21"/>
          <w:vertAlign w:val="superscript"/>
        </w:rPr>
        <w:t>1</w:t>
      </w:r>
      <w:r>
        <w:rPr>
          <w:rFonts w:hint="eastAsia"/>
          <w:szCs w:val="21"/>
        </w:rPr>
        <w:t>同)，再送入观察窗】</w:t>
      </w:r>
    </w:p>
    <w:p>
      <w:pPr>
        <w:pStyle w:val="7"/>
        <w:numPr>
          <w:ilvl w:val="0"/>
          <w:numId w:val="2"/>
        </w:numPr>
        <w:tabs>
          <w:tab w:val="left" w:pos="1366"/>
        </w:tabs>
        <w:spacing w:line="360" w:lineRule="auto"/>
        <w:ind w:firstLineChars="0"/>
        <w:rPr>
          <w:szCs w:val="21"/>
        </w:rPr>
      </w:pPr>
      <w:r>
        <w:rPr>
          <w:rFonts w:hint="eastAsia"/>
          <w:szCs w:val="21"/>
        </w:rPr>
        <w:t>运行系统</w:t>
      </w:r>
    </w:p>
    <w:p>
      <w:pPr>
        <w:tabs>
          <w:tab w:val="left" w:pos="1366"/>
        </w:tabs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参考设计方案如下图所示</w:t>
      </w:r>
    </w:p>
    <w:p>
      <w:pPr>
        <w:tabs>
          <w:tab w:val="left" w:pos="1366"/>
        </w:tabs>
        <w:spacing w:line="360" w:lineRule="auto"/>
        <w:jc w:val="center"/>
        <w:rPr>
          <w:rFonts w:asciiTheme="minorEastAsia" w:hAnsiTheme="minorEastAsia"/>
          <w:szCs w:val="21"/>
        </w:rPr>
      </w:pPr>
      <w:r>
        <w:drawing>
          <wp:inline distT="0" distB="0" distL="0" distR="0">
            <wp:extent cx="4991100" cy="2190750"/>
            <wp:effectExtent l="0" t="0" r="0" b="0"/>
            <wp:docPr id="901" name="图片 9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1" name="图片 9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91100" cy="219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366"/>
        </w:tabs>
        <w:spacing w:line="360" w:lineRule="auto"/>
        <w:jc w:val="center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设计窗</w:t>
      </w:r>
    </w:p>
    <w:p>
      <w:pPr>
        <w:tabs>
          <w:tab w:val="left" w:pos="1366"/>
        </w:tabs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参考波形如下图所示</w:t>
      </w:r>
    </w:p>
    <w:p>
      <w:pPr>
        <w:tabs>
          <w:tab w:val="left" w:pos="1366"/>
        </w:tabs>
        <w:spacing w:line="360" w:lineRule="auto"/>
        <w:jc w:val="center"/>
        <w:rPr>
          <w:rFonts w:asciiTheme="minorEastAsia" w:hAnsiTheme="minorEastAsia"/>
          <w:szCs w:val="21"/>
        </w:rPr>
      </w:pPr>
      <w:r>
        <w:drawing>
          <wp:inline distT="0" distB="0" distL="0" distR="0">
            <wp:extent cx="5274310" cy="2674620"/>
            <wp:effectExtent l="0" t="0" r="2540" b="0"/>
            <wp:docPr id="902" name="图片 9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2" name="图片 9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74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366"/>
        </w:tabs>
        <w:spacing w:line="360" w:lineRule="auto"/>
        <w:jc w:val="center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分析窗</w:t>
      </w:r>
    </w:p>
    <w:p>
      <w:pPr>
        <w:tabs>
          <w:tab w:val="left" w:pos="1366"/>
        </w:tabs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问题</w:t>
      </w:r>
    </w:p>
    <w:p>
      <w:pPr>
        <w:pStyle w:val="7"/>
        <w:numPr>
          <w:ilvl w:val="0"/>
          <w:numId w:val="3"/>
        </w:numPr>
        <w:tabs>
          <w:tab w:val="left" w:pos="1366"/>
        </w:tabs>
        <w:spacing w:line="360" w:lineRule="auto"/>
        <w:ind w:firstLineChars="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设计并运行增量调制与解调系统</w:t>
      </w:r>
    </w:p>
    <w:p>
      <w:pPr>
        <w:pStyle w:val="7"/>
        <w:numPr>
          <w:ilvl w:val="0"/>
          <w:numId w:val="3"/>
        </w:numPr>
        <w:tabs>
          <w:tab w:val="left" w:pos="1366"/>
        </w:tabs>
        <w:spacing w:line="360" w:lineRule="auto"/>
        <w:ind w:firstLineChars="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改变增量调制的△值，观察输出信号的失真情况。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D405D9"/>
    <w:multiLevelType w:val="multilevel"/>
    <w:tmpl w:val="07D405D9"/>
    <w:lvl w:ilvl="0" w:tentative="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6C24752"/>
    <w:multiLevelType w:val="multilevel"/>
    <w:tmpl w:val="16C24752"/>
    <w:lvl w:ilvl="0" w:tentative="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36717C8"/>
    <w:multiLevelType w:val="multilevel"/>
    <w:tmpl w:val="436717C8"/>
    <w:lvl w:ilvl="0" w:tentative="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GM0MmQ3NGVkZDMwNWVjMjE4YmNmOWFhNGI2OGZjNzkifQ=="/>
  </w:docVars>
  <w:rsids>
    <w:rsidRoot w:val="009F30DD"/>
    <w:rsid w:val="000349C8"/>
    <w:rsid w:val="000E1861"/>
    <w:rsid w:val="00125B50"/>
    <w:rsid w:val="001D5FC6"/>
    <w:rsid w:val="002074BC"/>
    <w:rsid w:val="00237A57"/>
    <w:rsid w:val="002558CE"/>
    <w:rsid w:val="00270E6D"/>
    <w:rsid w:val="00273D44"/>
    <w:rsid w:val="003F30AA"/>
    <w:rsid w:val="006F7500"/>
    <w:rsid w:val="00740844"/>
    <w:rsid w:val="007A20D0"/>
    <w:rsid w:val="00864166"/>
    <w:rsid w:val="00885D6F"/>
    <w:rsid w:val="00921DAF"/>
    <w:rsid w:val="0094369C"/>
    <w:rsid w:val="00970ABF"/>
    <w:rsid w:val="009F30DD"/>
    <w:rsid w:val="00B448B5"/>
    <w:rsid w:val="00B51A06"/>
    <w:rsid w:val="00B57F1A"/>
    <w:rsid w:val="00C056CE"/>
    <w:rsid w:val="00CA51B7"/>
    <w:rsid w:val="00D76DBD"/>
    <w:rsid w:val="00E82D42"/>
    <w:rsid w:val="00EE0192"/>
    <w:rsid w:val="00F33851"/>
    <w:rsid w:val="00FC088C"/>
    <w:rsid w:val="0C8C28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uiPriority w:val="99"/>
    <w:rPr>
      <w:sz w:val="18"/>
      <w:szCs w:val="18"/>
    </w:rPr>
  </w:style>
  <w:style w:type="character" w:customStyle="1" w:styleId="10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692</Words>
  <Characters>829</Characters>
  <Lines>6</Lines>
  <Paragraphs>1</Paragraphs>
  <TotalTime>391</TotalTime>
  <ScaleCrop>false</ScaleCrop>
  <LinksUpToDate>false</LinksUpToDate>
  <CharactersWithSpaces>834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2016-04-15T00:25:00Z</dcterms:created>
  <dc:creator>zll</dc:creator>
  <cp:lastModifiedBy>Administrator</cp:lastModifiedBy>
  <dcterms:modified xsi:type="dcterms:W3CDTF">2023-08-23T05:04:51Z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A2ACDBDAA080408CAC7A4C25E3001FC6_12</vt:lpwstr>
  </property>
</Properties>
</file>